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D55D8"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43001-106/2021-0</w:t>
            </w:r>
            <w:r w:rsidR="00E62D5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A-66/21 G</w:t>
            </w:r>
            <w:r w:rsidR="00424A5A" w:rsidRPr="00CD55D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D55D8"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D55D8" w:rsidRDefault="00E62D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CD55D8" w:rsidRPr="00CD55D8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2431-21-000452/0</w:t>
            </w:r>
          </w:p>
        </w:tc>
      </w:tr>
    </w:tbl>
    <w:p w:rsidR="00424A5A" w:rsidRPr="00CD55D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CD55D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D55D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D55D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D55D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D55D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D55D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D55D8">
        <w:tc>
          <w:tcPr>
            <w:tcW w:w="9288" w:type="dxa"/>
          </w:tcPr>
          <w:p w:rsidR="00E813F4" w:rsidRPr="00CD55D8" w:rsidRDefault="00CD55D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D55D8">
              <w:rPr>
                <w:rFonts w:ascii="Tahoma" w:hAnsi="Tahoma" w:cs="Tahoma"/>
                <w:b/>
                <w:szCs w:val="20"/>
              </w:rPr>
              <w:t>Obnova vozišča na cesti R2-419, odsek 1204 Novo mesto-Šentjernej na delu med km 8,927 in km 10,000</w:t>
            </w:r>
          </w:p>
        </w:tc>
      </w:tr>
    </w:tbl>
    <w:p w:rsidR="00E813F4" w:rsidRPr="00CD55D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D55D8" w:rsidRPr="00CD55D8" w:rsidRDefault="00CD55D8" w:rsidP="00CD55D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D55D8">
        <w:rPr>
          <w:rFonts w:ascii="Tahoma" w:hAnsi="Tahoma" w:cs="Tahoma"/>
          <w:b/>
          <w:color w:val="333333"/>
          <w:sz w:val="20"/>
          <w:szCs w:val="20"/>
          <w:lang w:eastAsia="sl-SI"/>
        </w:rPr>
        <w:t>JN001588/2021-B01 - A-66/21, datum objave: 17.03.2021 </w:t>
      </w:r>
    </w:p>
    <w:p w:rsidR="00E813F4" w:rsidRPr="00CD55D8" w:rsidRDefault="00E62D5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CD55D8" w:rsidRPr="00CD55D8">
        <w:rPr>
          <w:rFonts w:ascii="Tahoma" w:hAnsi="Tahoma" w:cs="Tahoma"/>
          <w:b/>
          <w:color w:val="333333"/>
          <w:szCs w:val="20"/>
          <w:shd w:val="clear" w:color="auto" w:fill="FFFFFF"/>
        </w:rPr>
        <w:t>8.03.2021   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19:38</w:t>
      </w:r>
    </w:p>
    <w:p w:rsidR="00E813F4" w:rsidRPr="00CD55D8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62D55" w:rsidRDefault="00E813F4" w:rsidP="00461F3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62D55">
        <w:rPr>
          <w:rFonts w:ascii="Tahoma" w:hAnsi="Tahoma" w:cs="Tahoma"/>
          <w:b/>
          <w:szCs w:val="20"/>
        </w:rPr>
        <w:t>Vprašanje:</w:t>
      </w:r>
    </w:p>
    <w:p w:rsidR="00E813F4" w:rsidRPr="00E62D55" w:rsidRDefault="00E813F4" w:rsidP="00461F3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E62D55" w:rsidRDefault="00E62D55" w:rsidP="00461F38">
      <w:pPr>
        <w:pStyle w:val="BodyText2"/>
        <w:jc w:val="left"/>
        <w:rPr>
          <w:rFonts w:ascii="Tahoma" w:hAnsi="Tahoma" w:cs="Tahoma"/>
          <w:b/>
          <w:szCs w:val="20"/>
        </w:rPr>
      </w:pP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Naročnika bi OPOZORILI, da smo v zadnjih mesecih priča ENORNEMU ZVIŠANJU CEN surovin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na svetovnem trgu.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Samo v mesecu marcu so se cene surovin dvignile za več kot 100%,. Poleg astronomskih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cen nam velik problem predstavlja tudi POMANKANJE ZADOSTNE KOLIČINE surovine na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trgu.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Po poročilu in napovedi ICSI-a (</w:t>
      </w:r>
      <w:proofErr w:type="spellStart"/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Independet</w:t>
      </w:r>
      <w:proofErr w:type="spellEnd"/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Commodity</w:t>
      </w:r>
      <w:proofErr w:type="spellEnd"/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 xml:space="preserve"> Inteligente </w:t>
      </w:r>
      <w:proofErr w:type="spellStart"/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Services</w:t>
      </w:r>
      <w:proofErr w:type="spellEnd"/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) in naših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dobaviteljev, je tudi v prihodnje pričakovati dvigovanje cene surovine.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CENA se spreminja na DNEVNI BAZI.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Zaradi zgoraj navedenih razlogov, so dobavitelji umaknili svoje cenike in preklicali ponudbe,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pridobljene ponudbe pa so v veljavi do 10 dni s tem, da si pridržujejo pravico, da navkljub, da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smo blago naročili pred podražitvijo in v času le te, zaradi pomankanja le tega ne dobavijo...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Vprašanje: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Kako bo naročnik reševal nastalo situacijo s tem da smo ponudniki zavezani veljavnosti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ponudbe 120 dni ter za čas gradnje. Prav tako smo zavezani, da opravimo dela v določenem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časovnem okvirju kar garantiramo z inštrumenti zavarovanj.</w:t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</w:rPr>
        <w:br/>
      </w:r>
      <w:r w:rsidRPr="00E62D55">
        <w:rPr>
          <w:rFonts w:ascii="Tahoma" w:hAnsi="Tahoma" w:cs="Tahoma"/>
          <w:color w:val="333333"/>
          <w:szCs w:val="20"/>
          <w:shd w:val="clear" w:color="auto" w:fill="FFFFFF"/>
        </w:rPr>
        <w:t>V pričakovanju na odgovor vas lepo pozdravljamo.</w:t>
      </w:r>
    </w:p>
    <w:p w:rsidR="00461F38" w:rsidRPr="00E62D55" w:rsidRDefault="00461F38" w:rsidP="00461F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461F38">
      <w:pPr>
        <w:pStyle w:val="BodyText2"/>
        <w:jc w:val="left"/>
        <w:rPr>
          <w:rFonts w:ascii="Tahoma" w:hAnsi="Tahoma" w:cs="Tahoma"/>
          <w:b/>
          <w:szCs w:val="20"/>
        </w:rPr>
      </w:pPr>
      <w:r w:rsidRPr="00E62D55">
        <w:rPr>
          <w:rFonts w:ascii="Tahoma" w:hAnsi="Tahoma" w:cs="Tahoma"/>
          <w:b/>
          <w:szCs w:val="20"/>
        </w:rPr>
        <w:t>Odgovor:</w:t>
      </w:r>
    </w:p>
    <w:p w:rsidR="00CF250D" w:rsidRDefault="00CF250D" w:rsidP="00461F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F250D" w:rsidRPr="001F33C1" w:rsidRDefault="00CF250D" w:rsidP="00461F38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1F33C1">
        <w:rPr>
          <w:rFonts w:ascii="Tahoma" w:hAnsi="Tahoma" w:cs="Tahoma"/>
          <w:szCs w:val="20"/>
        </w:rPr>
        <w:t>Spoštovani,</w:t>
      </w:r>
    </w:p>
    <w:p w:rsidR="00CF250D" w:rsidRPr="001F33C1" w:rsidRDefault="00CF250D" w:rsidP="00461F38">
      <w:pPr>
        <w:pStyle w:val="BodyText2"/>
        <w:jc w:val="left"/>
        <w:rPr>
          <w:rFonts w:ascii="Tahoma" w:hAnsi="Tahoma" w:cs="Tahoma"/>
          <w:szCs w:val="20"/>
        </w:rPr>
      </w:pPr>
    </w:p>
    <w:p w:rsidR="00872D89" w:rsidRDefault="00CF250D" w:rsidP="00461F38">
      <w:pPr>
        <w:pStyle w:val="BodyText2"/>
        <w:jc w:val="left"/>
        <w:rPr>
          <w:rFonts w:ascii="Tahoma" w:hAnsi="Tahoma" w:cs="Tahoma"/>
          <w:szCs w:val="20"/>
        </w:rPr>
      </w:pPr>
      <w:r w:rsidRPr="001F33C1">
        <w:rPr>
          <w:rFonts w:ascii="Tahoma" w:hAnsi="Tahoma" w:cs="Tahoma"/>
          <w:szCs w:val="20"/>
        </w:rPr>
        <w:t xml:space="preserve">V skladu </w:t>
      </w:r>
      <w:r w:rsidR="001F33C1" w:rsidRPr="001F33C1">
        <w:rPr>
          <w:rFonts w:ascii="Tahoma" w:hAnsi="Tahoma" w:cs="Tahoma"/>
          <w:szCs w:val="20"/>
        </w:rPr>
        <w:t xml:space="preserve">z </w:t>
      </w:r>
      <w:r w:rsidR="00872D89">
        <w:rPr>
          <w:rFonts w:ascii="Tahoma" w:hAnsi="Tahoma" w:cs="Tahoma"/>
          <w:szCs w:val="20"/>
        </w:rPr>
        <w:t xml:space="preserve">določilom iz </w:t>
      </w:r>
      <w:r w:rsidR="001F33C1" w:rsidRPr="001F33C1">
        <w:rPr>
          <w:rFonts w:ascii="Tahoma" w:hAnsi="Tahoma" w:cs="Tahoma"/>
          <w:szCs w:val="20"/>
        </w:rPr>
        <w:t>17. člen</w:t>
      </w:r>
      <w:r w:rsidR="00872D89">
        <w:rPr>
          <w:rFonts w:ascii="Tahoma" w:hAnsi="Tahoma" w:cs="Tahoma"/>
          <w:szCs w:val="20"/>
        </w:rPr>
        <w:t>a</w:t>
      </w:r>
      <w:r w:rsidR="001F33C1" w:rsidRPr="001F33C1">
        <w:rPr>
          <w:rFonts w:ascii="Tahoma" w:hAnsi="Tahoma" w:cs="Tahoma"/>
          <w:szCs w:val="20"/>
        </w:rPr>
        <w:t xml:space="preserve"> pogodbe</w:t>
      </w:r>
      <w:r w:rsidR="001F33C1">
        <w:rPr>
          <w:rFonts w:ascii="Tahoma" w:hAnsi="Tahoma" w:cs="Tahoma"/>
          <w:szCs w:val="20"/>
        </w:rPr>
        <w:t xml:space="preserve"> so sestavni deli pogodbe tudi</w:t>
      </w:r>
      <w:r w:rsidR="00872D89">
        <w:rPr>
          <w:rFonts w:ascii="Tahoma" w:hAnsi="Tahoma" w:cs="Tahoma"/>
          <w:szCs w:val="20"/>
        </w:rPr>
        <w:t>:</w:t>
      </w:r>
    </w:p>
    <w:p w:rsidR="00872D89" w:rsidRDefault="00872D89" w:rsidP="00461F38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</w:t>
      </w:r>
      <w:r w:rsidR="001F33C1">
        <w:rPr>
          <w:rFonts w:ascii="Tahoma" w:hAnsi="Tahoma" w:cs="Tahoma"/>
          <w:szCs w:val="20"/>
        </w:rPr>
        <w:t xml:space="preserve"> Splošni pogoji pogodbe – Pogoji gradbenih pogodb za gradbena in inženirska dela, ki jih načrtuje naročnik, FIDIC 1999 – rdeča knjiga in </w:t>
      </w:r>
    </w:p>
    <w:p w:rsidR="00872D89" w:rsidRDefault="00872D89" w:rsidP="00461F38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- </w:t>
      </w:r>
      <w:r w:rsidR="001F33C1">
        <w:rPr>
          <w:rFonts w:ascii="Tahoma" w:hAnsi="Tahoma" w:cs="Tahoma"/>
          <w:szCs w:val="20"/>
        </w:rPr>
        <w:t>Nove posebne gradbene uzance 2020</w:t>
      </w:r>
      <w:r w:rsidR="007E04B7">
        <w:rPr>
          <w:rFonts w:ascii="Tahoma" w:hAnsi="Tahoma" w:cs="Tahoma"/>
          <w:szCs w:val="20"/>
        </w:rPr>
        <w:t xml:space="preserve">. </w:t>
      </w:r>
    </w:p>
    <w:p w:rsidR="00CF250D" w:rsidRDefault="00872D89" w:rsidP="00461F38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v</w:t>
      </w:r>
      <w:r w:rsidR="007E04B7">
        <w:rPr>
          <w:rFonts w:ascii="Tahoma" w:hAnsi="Tahoma" w:cs="Tahoma"/>
          <w:szCs w:val="20"/>
        </w:rPr>
        <w:t xml:space="preserve"> primeru odstopanja cen</w:t>
      </w:r>
      <w:r>
        <w:rPr>
          <w:rFonts w:ascii="Tahoma" w:hAnsi="Tahoma" w:cs="Tahoma"/>
          <w:szCs w:val="20"/>
        </w:rPr>
        <w:t xml:space="preserve"> upošteval omenjen</w:t>
      </w:r>
      <w:r w:rsidR="008A65F6">
        <w:rPr>
          <w:rFonts w:ascii="Tahoma" w:hAnsi="Tahoma" w:cs="Tahoma"/>
          <w:szCs w:val="20"/>
        </w:rPr>
        <w:t>i</w:t>
      </w:r>
      <w:r>
        <w:rPr>
          <w:rFonts w:ascii="Tahoma" w:hAnsi="Tahoma" w:cs="Tahoma"/>
          <w:szCs w:val="20"/>
        </w:rPr>
        <w:t xml:space="preserve"> določil</w:t>
      </w:r>
      <w:r w:rsidR="008A65F6">
        <w:rPr>
          <w:rFonts w:ascii="Tahoma" w:hAnsi="Tahoma" w:cs="Tahoma"/>
          <w:szCs w:val="20"/>
        </w:rPr>
        <w:t>i</w:t>
      </w:r>
      <w:r>
        <w:rPr>
          <w:rFonts w:ascii="Tahoma" w:hAnsi="Tahoma" w:cs="Tahoma"/>
          <w:szCs w:val="20"/>
        </w:rPr>
        <w:t xml:space="preserve"> pogodbe.</w:t>
      </w:r>
    </w:p>
    <w:bookmarkEnd w:id="0"/>
    <w:p w:rsidR="00556816" w:rsidRPr="00CD55D8" w:rsidRDefault="00556816">
      <w:pPr>
        <w:rPr>
          <w:rFonts w:ascii="Tahoma" w:hAnsi="Tahoma" w:cs="Tahoma"/>
          <w:sz w:val="20"/>
          <w:szCs w:val="20"/>
        </w:rPr>
      </w:pPr>
    </w:p>
    <w:sectPr w:rsidR="00556816" w:rsidRPr="00CD5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04" w:rsidRDefault="005B4104">
      <w:r>
        <w:separator/>
      </w:r>
    </w:p>
  </w:endnote>
  <w:endnote w:type="continuationSeparator" w:id="0">
    <w:p w:rsidR="005B4104" w:rsidRDefault="005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D8" w:rsidRDefault="00CD5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F552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F552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D55D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D55D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D55D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04" w:rsidRDefault="005B4104">
      <w:r>
        <w:separator/>
      </w:r>
    </w:p>
  </w:footnote>
  <w:footnote w:type="continuationSeparator" w:id="0">
    <w:p w:rsidR="005B4104" w:rsidRDefault="005B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D8" w:rsidRDefault="00CD5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D8" w:rsidRDefault="00CD5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D55D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D8"/>
    <w:rsid w:val="000456C0"/>
    <w:rsid w:val="000646A9"/>
    <w:rsid w:val="00074BF1"/>
    <w:rsid w:val="00171EF7"/>
    <w:rsid w:val="001836BB"/>
    <w:rsid w:val="001F33C1"/>
    <w:rsid w:val="00216549"/>
    <w:rsid w:val="002507C2"/>
    <w:rsid w:val="00290551"/>
    <w:rsid w:val="002F74B7"/>
    <w:rsid w:val="003133A6"/>
    <w:rsid w:val="003560E2"/>
    <w:rsid w:val="003579C0"/>
    <w:rsid w:val="003C1C80"/>
    <w:rsid w:val="003C6EE8"/>
    <w:rsid w:val="00424A5A"/>
    <w:rsid w:val="0044323F"/>
    <w:rsid w:val="00461F38"/>
    <w:rsid w:val="004B34B5"/>
    <w:rsid w:val="00556816"/>
    <w:rsid w:val="005B4104"/>
    <w:rsid w:val="00634B0D"/>
    <w:rsid w:val="00637BE6"/>
    <w:rsid w:val="006E6FA2"/>
    <w:rsid w:val="007152A0"/>
    <w:rsid w:val="007E04B7"/>
    <w:rsid w:val="00826683"/>
    <w:rsid w:val="00872D89"/>
    <w:rsid w:val="00884618"/>
    <w:rsid w:val="008A65F6"/>
    <w:rsid w:val="009B1FD9"/>
    <w:rsid w:val="009B50A3"/>
    <w:rsid w:val="00A05C73"/>
    <w:rsid w:val="00A17575"/>
    <w:rsid w:val="00A24F21"/>
    <w:rsid w:val="00AD3747"/>
    <w:rsid w:val="00CD021C"/>
    <w:rsid w:val="00CD55D8"/>
    <w:rsid w:val="00CF250D"/>
    <w:rsid w:val="00DB7CDA"/>
    <w:rsid w:val="00DF5521"/>
    <w:rsid w:val="00E51016"/>
    <w:rsid w:val="00E62D55"/>
    <w:rsid w:val="00E66D5B"/>
    <w:rsid w:val="00E813F4"/>
    <w:rsid w:val="00EA1375"/>
    <w:rsid w:val="00EA3F0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C89AD7-2FED-4F8B-A7C5-5634467E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D55D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D55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257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2021-04-08T13:24:00Z</cp:lastPrinted>
  <dcterms:created xsi:type="dcterms:W3CDTF">2021-04-08T12:41:00Z</dcterms:created>
  <dcterms:modified xsi:type="dcterms:W3CDTF">2021-04-08T13:25:00Z</dcterms:modified>
</cp:coreProperties>
</file>